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2B" w:rsidRPr="001A4C2B" w:rsidRDefault="001A4C2B" w:rsidP="001A4C2B">
      <w:pPr>
        <w:spacing w:before="150" w:after="300" w:line="240" w:lineRule="auto"/>
        <w:outlineLvl w:val="0"/>
        <w:rPr>
          <w:rFonts w:ascii="am" w:eastAsia="Times New Roman" w:hAnsi="am" w:cs="Times New Roman"/>
          <w:b/>
          <w:bCs/>
          <w:color w:val="96121B"/>
          <w:kern w:val="36"/>
          <w:sz w:val="42"/>
          <w:szCs w:val="42"/>
          <w:lang w:eastAsia="ru-RU"/>
        </w:rPr>
      </w:pPr>
      <w:r w:rsidRPr="001A4C2B">
        <w:rPr>
          <w:rFonts w:ascii="am" w:eastAsia="Times New Roman" w:hAnsi="am" w:cs="Times New Roman"/>
          <w:b/>
          <w:bCs/>
          <w:color w:val="96121B"/>
          <w:kern w:val="36"/>
          <w:sz w:val="42"/>
          <w:szCs w:val="42"/>
          <w:lang w:eastAsia="ru-RU"/>
        </w:rPr>
        <w:t>Порядок и условия предоставления медицинской помощи</w:t>
      </w:r>
    </w:p>
    <w:p w:rsidR="001A4C2B" w:rsidRPr="001A4C2B" w:rsidRDefault="001A4C2B" w:rsidP="001A4C2B">
      <w:pPr>
        <w:spacing w:after="0" w:line="240" w:lineRule="auto"/>
        <w:rPr>
          <w:rFonts w:ascii="am" w:eastAsia="Times New Roman" w:hAnsi="am" w:cs="Times New Roman"/>
          <w:color w:val="222222"/>
          <w:sz w:val="21"/>
          <w:szCs w:val="21"/>
          <w:lang w:eastAsia="ru-RU"/>
        </w:rPr>
      </w:pPr>
      <w:r w:rsidRPr="001A4C2B">
        <w:rPr>
          <w:rFonts w:ascii="am" w:eastAsia="Times New Roman" w:hAnsi="am" w:cs="Times New Roman"/>
          <w:b/>
          <w:bCs/>
          <w:color w:val="222222"/>
          <w:sz w:val="21"/>
          <w:szCs w:val="21"/>
          <w:lang w:eastAsia="ru-RU"/>
        </w:rPr>
        <w:t>Порядок и условия предоставления медицинской помощи в соответствии с программой государственных гарантий и территориальной программой государственных гарантий бесплатного оказания гражданам медицинской помощи.</w:t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</w:r>
      <w:r w:rsidRPr="001A4C2B">
        <w:rPr>
          <w:rFonts w:ascii="am" w:eastAsia="Times New Roman" w:hAnsi="am" w:cs="Times New Roman"/>
          <w:b/>
          <w:bCs/>
          <w:color w:val="222222"/>
          <w:sz w:val="21"/>
          <w:szCs w:val="21"/>
          <w:lang w:eastAsia="ru-RU"/>
        </w:rPr>
        <w:t>Перечень видов, форм и условий медицинской помощи, оказание которой осуществляется бесплатно: </w:t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  <w:t>2.1. Медицинская помощь предоставляется в следующих формах: </w:t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  <w:t>1) 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 </w:t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  <w:t>2) неотложная - медицинская помощь, оказываемая при внезапных острых заболеваниях, состояниях, обострении хронических заболеваний, без явных признаков угрозы жизни пациента; </w:t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  <w:t>3) плановая -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 </w:t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  <w:t>2.2. </w:t>
      </w:r>
      <w:r w:rsidRPr="001A4C2B">
        <w:rPr>
          <w:rFonts w:ascii="am" w:eastAsia="Times New Roman" w:hAnsi="am" w:cs="Times New Roman"/>
          <w:b/>
          <w:bCs/>
          <w:color w:val="222222"/>
          <w:sz w:val="21"/>
          <w:szCs w:val="21"/>
          <w:lang w:eastAsia="ru-RU"/>
        </w:rPr>
        <w:t>При оказании в рамках Программы первичной медик</w:t>
      </w:r>
      <w:proofErr w:type="gramStart"/>
      <w:r w:rsidRPr="001A4C2B">
        <w:rPr>
          <w:rFonts w:ascii="am" w:eastAsia="Times New Roman" w:hAnsi="am" w:cs="Times New Roman"/>
          <w:b/>
          <w:bCs/>
          <w:color w:val="222222"/>
          <w:sz w:val="21"/>
          <w:szCs w:val="21"/>
          <w:lang w:eastAsia="ru-RU"/>
        </w:rPr>
        <w:t>о-</w:t>
      </w:r>
      <w:proofErr w:type="gramEnd"/>
      <w:r w:rsidRPr="001A4C2B">
        <w:rPr>
          <w:rFonts w:ascii="am" w:eastAsia="Times New Roman" w:hAnsi="am" w:cs="Times New Roman"/>
          <w:b/>
          <w:bCs/>
          <w:color w:val="222222"/>
          <w:sz w:val="21"/>
          <w:szCs w:val="21"/>
          <w:lang w:eastAsia="ru-RU"/>
        </w:rPr>
        <w:t xml:space="preserve"> санитарной помощи </w:t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t>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 осуществляется обеспечение граждан лекарственными препаратами для медицинского применения, согласно приложению № 1 к Программе, в соответствии с перечнем жизненно необходимых и важнейших лекарственных препаратов, ежегодно утверждаемым Правительством Российской Федерации в соответствии с Федеральным законом от 12.04.2010 № 61-ФЗ «Об обращении лекарственных средств», и медицинскими изделиями, которые предусмотрены стандартами медицинской помощи. </w:t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  <w:t>2.3. </w:t>
      </w:r>
      <w:r w:rsidRPr="001A4C2B">
        <w:rPr>
          <w:rFonts w:ascii="am" w:eastAsia="Times New Roman" w:hAnsi="am" w:cs="Times New Roman"/>
          <w:b/>
          <w:bCs/>
          <w:color w:val="222222"/>
          <w:sz w:val="21"/>
          <w:szCs w:val="21"/>
          <w:lang w:eastAsia="ru-RU"/>
        </w:rPr>
        <w:t>В рамках Программы бесплатно предоставляются: </w:t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t>первичная медико-санитарная помощь, в том числе первичная доврачебная, первичная врачебная и первичная специализированная; специализированная, в том числе высокотехнологичная, медицинская помощь; </w:t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  <w:t>скорая, в том числе скорая специализированная, медицинская помощь; </w:t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  <w:t>паллиативная медицинская помощь в медицинских организациях. </w:t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  <w:t>Понятие «медицинская организация» используется в Программе в значении, определенном в федеральных законах «Об основах охраны здоровья граждан в Российской Федерации» и «Об обязательном медицинском страховании в Российской Федерации». </w:t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  <w:t>2.4. </w:t>
      </w:r>
      <w:r w:rsidRPr="001A4C2B">
        <w:rPr>
          <w:rFonts w:ascii="am" w:eastAsia="Times New Roman" w:hAnsi="am" w:cs="Times New Roman"/>
          <w:b/>
          <w:bCs/>
          <w:color w:val="222222"/>
          <w:sz w:val="21"/>
          <w:szCs w:val="21"/>
          <w:lang w:eastAsia="ru-RU"/>
        </w:rPr>
        <w:t>Первичная медико-санитарная помощь является основой системы оказания медицинской помощи и включает в себя мероприятия</w:t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t> 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 Первичная медико-санитарная помощь оказывается бесплатно в амбулаторных условиях и в условиях дневного стационара, в плановой и неотложной формах. 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 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 Первичная доврачебная и первичная врачебная медико-санитарная помощь организуется преимущественно по территориально-участковому принципу. Территориально-участковый принцип организации оказания первичной медико-санитарной помощи заключается в формировании групп обслуживаемого контингента по признаку проживания (пребывания) на определенной территории или по признаку работы (обучения в определенных организациях и (или) их подразделениях). Распределение населения по участкам осуществляется руководителями медицинских организаций, оказывающих первичную медико-санитарную помощь, в зависимости от конкретных условий оказания первичной медико-санитарной помощи населению в целях максимального обеспечения ее доступности и соблюдения иных прав граждан. </w:t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lastRenderedPageBreak/>
        <w:br/>
        <w:t>2.5. </w:t>
      </w:r>
      <w:r w:rsidRPr="001A4C2B">
        <w:rPr>
          <w:rFonts w:ascii="am" w:eastAsia="Times New Roman" w:hAnsi="am" w:cs="Times New Roman"/>
          <w:b/>
          <w:bCs/>
          <w:color w:val="222222"/>
          <w:sz w:val="21"/>
          <w:szCs w:val="21"/>
          <w:lang w:eastAsia="ru-RU"/>
        </w:rPr>
        <w:t>Для получения первичной медико-санитарной помощи гражданин вправе выбирать</w:t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t xml:space="preserve"> медицинскую организацию, в том числе по территориально-участковому принципу, не чаще одного раза в год (за исключением случаев изменения места жительства или места пребывания гражданина) в соответствии с приказом </w:t>
      </w:r>
      <w:proofErr w:type="spellStart"/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t xml:space="preserve"> Российской Федерации от 26.04.2012 № 406н. </w:t>
      </w:r>
      <w:proofErr w:type="gramStart"/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t>В выбранной медицинской организации гражданин вправе осуществлять выбор не чаще одного раза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врача), фельдшера с учетом согласия врача или фельдшера путем подачи заявления лично или через своего законного представителя на имя руководителя медицинской организации.</w:t>
      </w:r>
      <w:proofErr w:type="gramEnd"/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t xml:space="preserve"> При отсутствии в заявлении о выборе медицинской организации сведений о выборе врача или фельдшера либо отсутствии такого заявления гражданин прикрепляется к врачу или фельдшеру медицинской организации по территориально-участковому принципу. Порядки организации приема, вызова врача на дом, активных патронажей на дому, в том числе для граждан, выбравших медицинскую организацию для оказания амбулаторной медицинской помощи и проживающих вне зоны обслуживания данной медицинской организации, утверждаются приказами медицинской организации, которые размещаются на информационных стендах и интернет-сайте медицинской организации. </w:t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  <w:t>Лечащий врач устанавливает диагноз,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(состоянии) пациента. </w:t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  <w:t>Диагноз, как правило, включает в себя сведения об основном заболевании или о состоянии, сопутствующих заболеваниях или состояниях, а также об осложнениях, вызванных основным заболеванием и сопутствующим заболеванием. </w:t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  <w:t xml:space="preserve">Лечащий врач, рекомендуя пациенту лекарственный препарат, медицинской изделие, специализированный продукт лечебного питания обязан информировать пациента о возможности получения им </w:t>
      </w:r>
      <w:proofErr w:type="gramStart"/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t>соответствующих</w:t>
      </w:r>
      <w:proofErr w:type="gramEnd"/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t xml:space="preserve"> лекарственного препарата, медицинского изделия, специализированного продукта лечебного питания без взимания платы в соответствии с законодательством Российской Федерации. Оказание неотложной медицинской помощи гражданам, обратившимся с признаками неотложных состояний, осуществляется непосредственно в медицинской организации в амбулаторных условиях (самообращение) или на дому при вызове медицинского работника. Оказание неотложной медицинской помощи на дому осуществляется в течение не более двух часов после поступления обращения гражданина или иного лица об оказании неотложной медицинской помощи на дому. </w:t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  <w:t>2.6. </w:t>
      </w:r>
      <w:r w:rsidRPr="001A4C2B">
        <w:rPr>
          <w:rFonts w:ascii="am" w:eastAsia="Times New Roman" w:hAnsi="am" w:cs="Times New Roman"/>
          <w:b/>
          <w:bCs/>
          <w:color w:val="222222"/>
          <w:sz w:val="21"/>
          <w:szCs w:val="21"/>
          <w:lang w:eastAsia="ru-RU"/>
        </w:rPr>
        <w:t>Первичная специализированная медико-санитарная помощь оказывается</w:t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t> 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 </w:t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  <w:t>2.7. </w:t>
      </w:r>
      <w:r w:rsidRPr="001A4C2B">
        <w:rPr>
          <w:rFonts w:ascii="am" w:eastAsia="Times New Roman" w:hAnsi="am" w:cs="Times New Roman"/>
          <w:b/>
          <w:bCs/>
          <w:color w:val="222222"/>
          <w:sz w:val="21"/>
          <w:szCs w:val="21"/>
          <w:lang w:eastAsia="ru-RU"/>
        </w:rPr>
        <w:t xml:space="preserve">Первичная специализированная медико-санитарная </w:t>
      </w:r>
      <w:proofErr w:type="gramStart"/>
      <w:r w:rsidRPr="001A4C2B">
        <w:rPr>
          <w:rFonts w:ascii="am" w:eastAsia="Times New Roman" w:hAnsi="am" w:cs="Times New Roman"/>
          <w:b/>
          <w:bCs/>
          <w:color w:val="222222"/>
          <w:sz w:val="21"/>
          <w:szCs w:val="21"/>
          <w:lang w:eastAsia="ru-RU"/>
        </w:rPr>
        <w:t>помощь</w:t>
      </w:r>
      <w:proofErr w:type="gramEnd"/>
      <w:r w:rsidRPr="001A4C2B">
        <w:rPr>
          <w:rFonts w:ascii="am" w:eastAsia="Times New Roman" w:hAnsi="am" w:cs="Times New Roman"/>
          <w:b/>
          <w:bCs/>
          <w:color w:val="222222"/>
          <w:sz w:val="21"/>
          <w:szCs w:val="21"/>
          <w:lang w:eastAsia="ru-RU"/>
        </w:rPr>
        <w:t xml:space="preserve"> оказывается по направлению</w:t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t> медицинских работников, оказывающих первичную доврачебную и первичную врачебную медико-санитарную помощь, а также при самостоятельном обращении пациента в медицинскую организацию, с учетом порядков оказания медицинской помощи. </w:t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</w:r>
      <w:r w:rsidRPr="001A4C2B">
        <w:rPr>
          <w:rFonts w:ascii="am" w:eastAsia="Times New Roman" w:hAnsi="am" w:cs="Times New Roman"/>
          <w:b/>
          <w:bCs/>
          <w:color w:val="222222"/>
          <w:sz w:val="21"/>
          <w:szCs w:val="21"/>
          <w:u w:val="single"/>
          <w:lang w:eastAsia="ru-RU"/>
        </w:rPr>
        <w:t>Правом внеочередного получения медицинской помощи пользуются следующие категории граждан: </w:t>
      </w:r>
    </w:p>
    <w:p w:rsidR="001A4C2B" w:rsidRPr="001A4C2B" w:rsidRDefault="001A4C2B" w:rsidP="001A4C2B">
      <w:pPr>
        <w:numPr>
          <w:ilvl w:val="0"/>
          <w:numId w:val="1"/>
        </w:numPr>
        <w:spacing w:after="0" w:line="240" w:lineRule="auto"/>
        <w:ind w:left="0"/>
        <w:rPr>
          <w:rFonts w:ascii="am" w:eastAsia="Times New Roman" w:hAnsi="am" w:cs="Times New Roman"/>
          <w:color w:val="222222"/>
          <w:sz w:val="21"/>
          <w:szCs w:val="21"/>
          <w:lang w:eastAsia="ru-RU"/>
        </w:rPr>
      </w:pP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t> Граждане, отнесенные к категориям инвалиды войны и граждане других категорий, предусмотренным статьями 14-19 и 21 Федерального закона от 12.01.95 № 5-ФЗ «О ветеранах». </w:t>
      </w:r>
    </w:p>
    <w:p w:rsidR="001A4C2B" w:rsidRPr="001A4C2B" w:rsidRDefault="001A4C2B" w:rsidP="001A4C2B">
      <w:pPr>
        <w:numPr>
          <w:ilvl w:val="0"/>
          <w:numId w:val="1"/>
        </w:numPr>
        <w:spacing w:after="0" w:line="240" w:lineRule="auto"/>
        <w:ind w:left="0"/>
        <w:rPr>
          <w:rFonts w:ascii="am" w:eastAsia="Times New Roman" w:hAnsi="am" w:cs="Times New Roman"/>
          <w:color w:val="222222"/>
          <w:sz w:val="21"/>
          <w:szCs w:val="21"/>
          <w:lang w:eastAsia="ru-RU"/>
        </w:rPr>
      </w:pP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t> Граждане России, награжденные знаком «Почетный донор России» и «Почетный донор СССР», в соответствии с действующим законодательством. </w:t>
      </w:r>
    </w:p>
    <w:p w:rsidR="001A4C2B" w:rsidRPr="001A4C2B" w:rsidRDefault="001A4C2B" w:rsidP="001A4C2B">
      <w:pPr>
        <w:numPr>
          <w:ilvl w:val="0"/>
          <w:numId w:val="1"/>
        </w:numPr>
        <w:spacing w:after="0" w:line="240" w:lineRule="auto"/>
        <w:ind w:left="0"/>
        <w:rPr>
          <w:rFonts w:ascii="am" w:eastAsia="Times New Roman" w:hAnsi="am" w:cs="Times New Roman"/>
          <w:color w:val="222222"/>
          <w:sz w:val="21"/>
          <w:szCs w:val="21"/>
          <w:lang w:eastAsia="ru-RU"/>
        </w:rPr>
      </w:pP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t> </w:t>
      </w:r>
      <w:proofErr w:type="gramStart"/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t>Граждане России, удостоенные званий Героя Советского Союза, Героя Российской Федерации или являющиеся полными кавалерами ордена Славы, согласно статье 4 Закона Российской Федерации от 15.01.1993 № 4301-1 «О статусе Героев Советского Союза, Героев Российской Федерации и полных кавалеров ордена Славы». </w:t>
      </w:r>
      <w:proofErr w:type="gramEnd"/>
    </w:p>
    <w:p w:rsidR="001A4C2B" w:rsidRPr="001A4C2B" w:rsidRDefault="001A4C2B" w:rsidP="001A4C2B">
      <w:pPr>
        <w:numPr>
          <w:ilvl w:val="0"/>
          <w:numId w:val="1"/>
        </w:numPr>
        <w:spacing w:after="0" w:line="240" w:lineRule="auto"/>
        <w:ind w:left="0"/>
        <w:rPr>
          <w:rFonts w:ascii="am" w:eastAsia="Times New Roman" w:hAnsi="am" w:cs="Times New Roman"/>
          <w:color w:val="222222"/>
          <w:sz w:val="21"/>
          <w:szCs w:val="21"/>
          <w:lang w:eastAsia="ru-RU"/>
        </w:rPr>
      </w:pP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t xml:space="preserve"> Граждане России в соответствии с пунктами 1 и 2 части 1 статьи 13 Закона Российской Федерации от 15.05.1991 № 1244-1 «О социальной защите граждан, подвергшихся воздействию радиации вследствие катастрофы на Чернобыльской АЭС». Вышеуказанные категории граждан имеют право на внеочередное получение медицинской помощи в медицинских организациях Ивановской области при </w:t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lastRenderedPageBreak/>
        <w:t xml:space="preserve">предъявлении соответствующего удостоверения. Инвалиды войны и граждане других категорий, предусмотренных статьями 14 - 19 и 21 Федерального закона от 12.01.1995 № 5-ФЗ «О ветеранах», направляются для внеочередного получения медицинской помощи в федеральные медицинские организации в порядке, установленном постановлением Правительства Российской Федерации от 17.11.2004 № 646. </w:t>
      </w:r>
      <w:proofErr w:type="gramStart"/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t>Контроль за</w:t>
      </w:r>
      <w:proofErr w:type="gramEnd"/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t xml:space="preserve"> внеочередным оказанием медицинской помощи гражданам возлагается на руководителей медицинских организаций. </w:t>
      </w:r>
    </w:p>
    <w:p w:rsidR="001A4C2B" w:rsidRPr="001A4C2B" w:rsidRDefault="001A4C2B" w:rsidP="001A4C2B">
      <w:pPr>
        <w:spacing w:after="0" w:line="240" w:lineRule="auto"/>
        <w:rPr>
          <w:rFonts w:ascii="am" w:eastAsia="Times New Roman" w:hAnsi="am" w:cs="Times New Roman"/>
          <w:color w:val="222222"/>
          <w:sz w:val="21"/>
          <w:szCs w:val="21"/>
          <w:lang w:eastAsia="ru-RU"/>
        </w:rPr>
      </w:pP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  <w:t>При оказании первичной медико-санитарной помощи, в том числе первичной специализированной, в соответствии с порядками оказания медицинской помощи и стандартами медицинской помощи лечащий врач (в необходимых случаях – врачебный консилиум, врачебная комиссия) определяет показания и объемы диагностических и лечебных мероприятий для пациента не ниже требований, установленных стандартами медицинской помощи. </w:t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  <w:t>Лабораторные, диагностические и инструментальные исследования проводятся пациенту при наличии медицинских показаний по направлению лечащего врача. Срочность проведения лабораторных, диагностических и инструментальных исследований определяется лечащим врачом с учетом медицинских показаний. В случае невозможности проведения лабораторных, диагностических и инструментальных исследований в медицинской организации по месту жительства (прикрепления) пациента и при наличии медицинских показаний администрация медицинской организации обязана организовать проведение лабораторных, диагностических и инструментальных исследований пациенту бесплатно в соответствии с Программой в медицинских организациях, оказывающих данные услуги. </w:t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  <w:t>2.8. Проведение консультаций пациентов на дому врачами-специалистами осуществляется после осмотра врачом-терапевтом участковым, врачом-педиатром участковым или врачом общей практики (семейным врачом), фельдшером при наличии медицинских показаний. </w:t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  <w:t>2.9. </w:t>
      </w:r>
      <w:r w:rsidRPr="001A4C2B">
        <w:rPr>
          <w:rFonts w:ascii="am" w:eastAsia="Times New Roman" w:hAnsi="am" w:cs="Times New Roman"/>
          <w:b/>
          <w:bCs/>
          <w:color w:val="222222"/>
          <w:sz w:val="21"/>
          <w:szCs w:val="21"/>
          <w:lang w:eastAsia="ru-RU"/>
        </w:rPr>
        <w:t>При невозможности оказания медицинской помощи</w:t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t> того или иного профиля в медицинской организации по месту жительства (прикрепления) данные услуги оказываются в других медицинских организациях по направлению лечащего врача. </w:t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  <w:t>2.10.</w:t>
      </w:r>
      <w:r w:rsidRPr="001A4C2B">
        <w:rPr>
          <w:rFonts w:ascii="am" w:eastAsia="Times New Roman" w:hAnsi="am" w:cs="Times New Roman"/>
          <w:b/>
          <w:bCs/>
          <w:color w:val="222222"/>
          <w:sz w:val="21"/>
          <w:szCs w:val="21"/>
          <w:lang w:eastAsia="ru-RU"/>
        </w:rPr>
        <w:t> Прием пациентов по неотложным показаниям</w:t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t> при оказании первичной медико-санитарной помощи осуществляется в день обращения по утвержденному медицинской организацией расписанию. </w:t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  <w:t>2.11. </w:t>
      </w:r>
      <w:r w:rsidRPr="001A4C2B">
        <w:rPr>
          <w:rFonts w:ascii="am" w:eastAsia="Times New Roman" w:hAnsi="am" w:cs="Times New Roman"/>
          <w:b/>
          <w:bCs/>
          <w:color w:val="222222"/>
          <w:sz w:val="21"/>
          <w:szCs w:val="21"/>
          <w:lang w:eastAsia="ru-RU"/>
        </w:rPr>
        <w:t>В рамках первичной медико-санитарной помощи осуществляется диспансеризация и профилактические медицинские осмотры отдельных категорий граждан</w:t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t xml:space="preserve">, в соответствии с порядками, установленными Министерством здравоохранения Российской Федерации. </w:t>
      </w:r>
      <w:proofErr w:type="gramStart"/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t>Целевые профилактические осмотры и обследования, диспансеризация и профилактические медицинские осмотры отдельных категорий населения, включая подростков и студентов, обучающихся по очной форме на бюджетной основе, проводятся в соответствии с нормативными документами Министерства здравоохранения Российской Федерации и нормативными актами центрального органа государственной власти Ивановской области проводящим государственную политику и осуществляющим межотраслевое управление и координацию по вопросам охраны здоровья граждан, а также функциональное</w:t>
      </w:r>
      <w:proofErr w:type="gramEnd"/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t xml:space="preserve"> регулирование в сфере охраны здоровья граждан на территории Санкт-Петербурга и ЛО. </w:t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</w:r>
      <w:r w:rsidRPr="001A4C2B">
        <w:rPr>
          <w:rFonts w:ascii="am" w:eastAsia="Times New Roman" w:hAnsi="am" w:cs="Times New Roman"/>
          <w:b/>
          <w:bCs/>
          <w:color w:val="222222"/>
          <w:sz w:val="21"/>
          <w:szCs w:val="21"/>
          <w:u w:val="single"/>
          <w:lang w:eastAsia="ru-RU"/>
        </w:rPr>
        <w:t>Диспансеризация взрослого населения проводится путем углубленного обследования состояния здоровья граждан в целях: </w:t>
      </w:r>
    </w:p>
    <w:p w:rsidR="001A4C2B" w:rsidRPr="001A4C2B" w:rsidRDefault="001A4C2B" w:rsidP="001A4C2B">
      <w:pPr>
        <w:numPr>
          <w:ilvl w:val="0"/>
          <w:numId w:val="2"/>
        </w:numPr>
        <w:spacing w:after="0" w:line="240" w:lineRule="auto"/>
        <w:ind w:left="0"/>
        <w:rPr>
          <w:rFonts w:ascii="am" w:eastAsia="Times New Roman" w:hAnsi="am" w:cs="Times New Roman"/>
          <w:color w:val="222222"/>
          <w:sz w:val="21"/>
          <w:szCs w:val="21"/>
          <w:lang w:eastAsia="ru-RU"/>
        </w:rPr>
      </w:pP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t> </w:t>
      </w:r>
      <w:proofErr w:type="gramStart"/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t xml:space="preserve">раннего выявления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основных факторов риска их развития (повышенный уровень артериального давления, </w:t>
      </w:r>
      <w:proofErr w:type="spellStart"/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t>дислипидемия</w:t>
      </w:r>
      <w:proofErr w:type="spellEnd"/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t>, повышенный уровень глюкозы в крови, курение табака, пагубное потребление алкоголя, нерациональное питание, низкая физическая активность, избыточная масса тела или ожирение), а также потребления наркотических средств и психотропных веществ без назначения</w:t>
      </w:r>
      <w:proofErr w:type="gramEnd"/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t xml:space="preserve"> врача; </w:t>
      </w:r>
    </w:p>
    <w:p w:rsidR="001A4C2B" w:rsidRPr="001A4C2B" w:rsidRDefault="001A4C2B" w:rsidP="001A4C2B">
      <w:pPr>
        <w:numPr>
          <w:ilvl w:val="0"/>
          <w:numId w:val="2"/>
        </w:numPr>
        <w:spacing w:after="0" w:line="240" w:lineRule="auto"/>
        <w:ind w:left="0"/>
        <w:rPr>
          <w:rFonts w:ascii="am" w:eastAsia="Times New Roman" w:hAnsi="am" w:cs="Times New Roman"/>
          <w:color w:val="222222"/>
          <w:sz w:val="21"/>
          <w:szCs w:val="21"/>
          <w:lang w:eastAsia="ru-RU"/>
        </w:rPr>
      </w:pP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t> определения группы состояния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граждан с иными заболеваниями (состояниями), а также для здоровых граждан; </w:t>
      </w:r>
    </w:p>
    <w:p w:rsidR="001A4C2B" w:rsidRPr="001A4C2B" w:rsidRDefault="001A4C2B" w:rsidP="001A4C2B">
      <w:pPr>
        <w:numPr>
          <w:ilvl w:val="0"/>
          <w:numId w:val="2"/>
        </w:numPr>
        <w:spacing w:after="0" w:line="240" w:lineRule="auto"/>
        <w:ind w:left="0"/>
        <w:rPr>
          <w:rFonts w:ascii="am" w:eastAsia="Times New Roman" w:hAnsi="am" w:cs="Times New Roman"/>
          <w:color w:val="222222"/>
          <w:sz w:val="21"/>
          <w:szCs w:val="21"/>
          <w:lang w:eastAsia="ru-RU"/>
        </w:rPr>
      </w:pP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t xml:space="preserve"> проведения краткого профилактического консультирования граждан с выявленными хроническими неинфекционными заболеваниями и (или) факторами риска их развития и здоровых граждан, а также проведения индивидуального углубленного профилактического консультирования и группового </w:t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lastRenderedPageBreak/>
        <w:t xml:space="preserve">профилактического консультирования (школ пациента) граждан с высоким и очень высоким суммарным </w:t>
      </w:r>
      <w:proofErr w:type="gramStart"/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t>сердечно-сосудистым</w:t>
      </w:r>
      <w:proofErr w:type="gramEnd"/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t xml:space="preserve"> риском; </w:t>
      </w:r>
    </w:p>
    <w:p w:rsidR="001A4C2B" w:rsidRPr="001A4C2B" w:rsidRDefault="001A4C2B" w:rsidP="001A4C2B">
      <w:pPr>
        <w:numPr>
          <w:ilvl w:val="0"/>
          <w:numId w:val="2"/>
        </w:numPr>
        <w:spacing w:after="0" w:line="240" w:lineRule="auto"/>
        <w:ind w:left="0"/>
        <w:rPr>
          <w:rFonts w:ascii="am" w:eastAsia="Times New Roman" w:hAnsi="am" w:cs="Times New Roman"/>
          <w:color w:val="222222"/>
          <w:sz w:val="21"/>
          <w:szCs w:val="21"/>
          <w:lang w:eastAsia="ru-RU"/>
        </w:rPr>
      </w:pP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t xml:space="preserve"> определения группы диспансерного наблюдения граждан с выявленными хроническими неинфекционными заболеваниями и иными заболеваниями (состояниями), а также граждан с высоким и очень высоким суммарным </w:t>
      </w:r>
      <w:proofErr w:type="gramStart"/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t>сердечно-сосудистым</w:t>
      </w:r>
      <w:proofErr w:type="gramEnd"/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t xml:space="preserve"> риском. </w:t>
      </w:r>
    </w:p>
    <w:p w:rsidR="001A4C2B" w:rsidRPr="001A4C2B" w:rsidRDefault="001A4C2B" w:rsidP="001A4C2B">
      <w:pPr>
        <w:spacing w:after="0" w:line="240" w:lineRule="auto"/>
        <w:rPr>
          <w:rFonts w:ascii="am" w:eastAsia="Times New Roman" w:hAnsi="am" w:cs="Times New Roman"/>
          <w:color w:val="222222"/>
          <w:sz w:val="21"/>
          <w:szCs w:val="21"/>
          <w:lang w:eastAsia="ru-RU"/>
        </w:rPr>
      </w:pP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</w:r>
      <w:proofErr w:type="gramStart"/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t>Диспансеризация проводится 1 раз в 3 года в возрастные периоды, предусмотренные приказом Министерства здравоохранения Российской Федерации от 03.12.2012 № 1006н «Об утверждении порядка проведения диспансеризации определенных групп взрослого населения», за исключением инвалидов Великой Отечественной войны, лиц, награжденных знаком «Жителю блокадного Ленинграда»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</w:t>
      </w:r>
      <w:proofErr w:type="gramEnd"/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t xml:space="preserve">), </w:t>
      </w:r>
      <w:proofErr w:type="gramStart"/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t>которые проходят диспансеризацию ежегодно вне зависимости от возраста.</w:t>
      </w:r>
      <w:proofErr w:type="gramEnd"/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t xml:space="preserve"> Профилактический медицинский осмотр проводится 1 раз в 2 года в возрастные периоды, не предусмотренные приказом Министерства здравоохранения Российской Федерации от 03.12.2012 № 1006н «Об утверждении </w:t>
      </w:r>
      <w:proofErr w:type="gramStart"/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t>порядка проведения диспансеризации определенных групп взрослого населения</w:t>
      </w:r>
      <w:proofErr w:type="gramEnd"/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t>». В год прохождения диспансеризации профилактический медицинский осмотр не проводится. Гражданин проходит диспансеризацию в медицинской организации, выбранной им для получения первичной врачебной помощи, в соответствии с Порядком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помощи, утвержденным </w:t>
      </w:r>
      <w:r w:rsidRPr="001A4C2B">
        <w:rPr>
          <w:rFonts w:ascii="am" w:eastAsia="Times New Roman" w:hAnsi="am" w:cs="Times New Roman"/>
          <w:color w:val="222222"/>
          <w:sz w:val="21"/>
          <w:szCs w:val="21"/>
          <w:u w:val="single"/>
          <w:lang w:eastAsia="ru-RU"/>
        </w:rPr>
        <w:t>Приказом Министерства здравоохранения и социального развития Российской Федерации от 26.04.2012 № 406н.</w:t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t> </w:t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  <w:t>Диспансеризация проводится при наличии информированного добровольного согласия гражданина, данного по форме и в порядке, утвержденном Министерством здравоохранения Российской Федерации. Гражданин вправе отказаться от проведения диспансеризации в целом либо от отдельных видов медицинских мероприятий, входящих в объем диспансеризации, в порядке и по форме, утвержденной федеральным органом исполнительной власти в сфере здравоохранения. Ответственность за организацию и проведение диспансеризации населения, находящегося на медицинском обслуживании в медицинской организации, возлагается на ее руководителя и на отделение (кабинет) медицинской профилактики (в том числе входящий в состав центра здоровья). </w:t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  <w:t>2.12. </w:t>
      </w:r>
      <w:r w:rsidRPr="001A4C2B">
        <w:rPr>
          <w:rFonts w:ascii="am" w:eastAsia="Times New Roman" w:hAnsi="am" w:cs="Times New Roman"/>
          <w:b/>
          <w:bCs/>
          <w:color w:val="222222"/>
          <w:sz w:val="21"/>
          <w:szCs w:val="21"/>
          <w:lang w:eastAsia="ru-RU"/>
        </w:rPr>
        <w:t>Специализированная медицинская помощь оказывается бесплатно</w:t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t> 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 </w:t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  <w:t>2.13. </w:t>
      </w:r>
      <w:proofErr w:type="gramStart"/>
      <w:r w:rsidRPr="001A4C2B">
        <w:rPr>
          <w:rFonts w:ascii="am" w:eastAsia="Times New Roman" w:hAnsi="am" w:cs="Times New Roman"/>
          <w:b/>
          <w:bCs/>
          <w:color w:val="222222"/>
          <w:sz w:val="21"/>
          <w:szCs w:val="21"/>
          <w:lang w:eastAsia="ru-RU"/>
        </w:rPr>
        <w:t>Высокотехнологичная медицинская помощь</w:t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t>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  <w:proofErr w:type="gramEnd"/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t> </w:t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  <w:t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определенных постановлением Правительства Российской Федерации от 28.11.2014 № 1273 «О Программе государственных гарантий бесплатного оказания гражданам медицинской помощи на 2015 год и на плановый период 2016 и 2017 годов». </w:t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  <w:t>Направление граждан Российской Федерации, проживающих на территории Санкт-Петербурга и Ленобласти, для оказания высокотехнологичной медицинской помощи за счет средств федерального бюджета осуществляется путем применения специализированной информационной системы в порядке, устанавливаемом Министерством здравоохранения Российской Федерации. </w:t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  <w:t>Для получения высокотехнологичной специализированной медицинской помощи в плановой форме выбор медицинской организации осуществляется по направлению лечащего врача. В случае</w:t>
      </w:r>
      <w:proofErr w:type="gramStart"/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t>,</w:t>
      </w:r>
      <w:proofErr w:type="gramEnd"/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t xml:space="preserve"> если в реализации Программы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</w:t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lastRenderedPageBreak/>
        <w:t>гражданина о возможности выбора медицинской организации с учетом выполнения условий оказания медицинской помощи, установленных Программой. </w:t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  <w:t>Возможно наличие очередности на плановую госпитализацию в медицинские организации, оказывающие специализированную, в том числе высокотехнологичную медицинскую помощь. Время ожидания плановой госпитализации в медицинских организациях при предоставлении высокотехнологичной специализированной медицинской помощи не должно превышать 3 месяцев. </w:t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</w:r>
      <w:proofErr w:type="gramStart"/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t>При отсутствии ресурсных возможностей медицинской организации, а также при отказе пациента от направления в медицинские организации, подведомственные федеральным органам исполнительной власти, государственным академиям наук, для оказания специализированной, в том числе высокотехнологичной, медицинской помощи срок продлевается до полутора лет с обязательным ведением листа ожидания, уведомлением пациента с объяснением причин и указанием предполагаемого срока госпитализации. </w:t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  <w:t>2.14.</w:t>
      </w:r>
      <w:proofErr w:type="gramEnd"/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t> </w:t>
      </w:r>
      <w:r w:rsidRPr="001A4C2B">
        <w:rPr>
          <w:rFonts w:ascii="am" w:eastAsia="Times New Roman" w:hAnsi="am" w:cs="Times New Roman"/>
          <w:b/>
          <w:bCs/>
          <w:color w:val="222222"/>
          <w:sz w:val="21"/>
          <w:szCs w:val="21"/>
          <w:lang w:eastAsia="ru-RU"/>
        </w:rPr>
        <w:t>Условия оказания помощи в стационарных учреждениях предусматривают:</w:t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  <w:t> госпитализацию при наличии клинических показаний, требующих проведения интенсивных методов диагностики и лечения, круглосуточного медицинского наблюдения, а также по эпидемическим показаниям с целью изоляции больного, при наличии направления на госпитализацию от лечащего врача, службы скорой медицинской помощи, при самостоятельном обращении больного по экстренным показаниям; ответственность врачей станции скорой медицинской помощи, поликлиник за несвоевременное направление больных на госпитализацию и ответственность дежурного врача или заведующего отделением больничного учреждения за окончательное решение о госпитализации; </w:t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  <w:t>плановую стационарную медицинскую помощь, предоставляемую в порядке очередности, при этом сроки ожидания плановой госпитализации не должны превышать 30 календарных дней; </w:t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  <w:t>в случае если гражданин выбирает медицинскую организацию, в которой срок ожидания специализированной медицинской помощи превышает срок ожидания медицинской помощи, установленный Программой, лечащим врачом делается соответствующая отметка в медицинской документации; </w:t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  <w:t xml:space="preserve">объем оказания медицинской помощи, определяемый в соответствии с имеющейся у медицинской организации лицензией на осуществление медицинской деятельности. В </w:t>
      </w:r>
      <w:proofErr w:type="gramStart"/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t>случаях</w:t>
      </w:r>
      <w:proofErr w:type="gramEnd"/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t xml:space="preserve"> когда необходимый объем медицинской помощи выходит за рамки лицензии на осуществление медицинской помощи, больной должен быть переведен в медицинскую организацию, имеющую право на оказание данного объема медицинской помощи; </w:t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  <w:t>размещение больных в палатах на 2 и более мест, за исключение размещения в маломестных палатах (боксах) пациентов по медицинским и (или) эпидемиологическим показаниям; </w:t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  <w:t>пациенты размещаются в маломестных палатах (боксах) не более двух мест при наличии медицинских и (или) эпидемиологических показаний, установленных приказами Министерства здравоохранения Российской Федерации, с соблюдением санитарно-эпидемиологических правил и нормативов, утвержденных Главным государственным санитарным врачом Российской Федерации; </w:t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  <w:t>предоставление лекарственной помощи в соответствии с настоящей Программой; предоставление права одному из родителей, иному члену семьи или иному законному представителю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 </w:t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</w:r>
      <w:proofErr w:type="gramStart"/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t>При совместном нахождении в медицинской организации в стационарных условиях с ребенком до достижения им возраста 4 лет, а с ребенком старше данного возраста – при наличии медицинских показаний плата за создание условий в стационарных условиях, в том числе за предоставление спального места и питания, с указанных лиц не взимается; предоставление поста индивидуального ухода по медицинским показаниям.</w:t>
      </w:r>
      <w:proofErr w:type="gramEnd"/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t xml:space="preserve"> В больничных учреждениях больные размещаются в палатах с соблюдением санитарно-гигиенических требований, утвержденных Постановлением главного государственного санитарного врача РФ от 18.05.2010 № 58 «Об утверждении СанПиН 2.1.3.2630-10 «Санитарн</w:t>
      </w:r>
      <w:proofErr w:type="gramStart"/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t>о-</w:t>
      </w:r>
      <w:proofErr w:type="gramEnd"/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t xml:space="preserve"> эпидемиологические требования к организациям, осуществляющим медицинскую деятельность». </w:t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</w:r>
      <w:proofErr w:type="gramStart"/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lastRenderedPageBreak/>
        <w:t>Больные, роженицы и родильницы обеспечиваются питанием (в том числе лечебным питанием) в соответствии с Приказом Министерства здравоохранения и социального развития Российской Федерации от 02.08.2010 № 593н «Об утверждении рекомендаций по рациональным нормам потребления пищевых продуктов, отвечающим современным требованиям здорового питания» и физиологическими нормами, утвержденными Федеральной службой по надзору в сфере защиты прав потребителей и благополучия человека» 18.12.2008 «МР 2.3.1.2432-08.</w:t>
      </w:r>
      <w:proofErr w:type="gramEnd"/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t> </w:t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  <w:t>Нормы физиологических потребностей в энергии и пищевых веществах для различных групп населения Российской Федерации. Методические рекомендации», Приказом Министерства здравоохранения Российской Федерации от 21.06.2013 № 395н «Об утверждении норм лечебного питания». </w:t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  <w:t>2.15. </w:t>
      </w:r>
      <w:proofErr w:type="gramStart"/>
      <w:r w:rsidRPr="001A4C2B">
        <w:rPr>
          <w:rFonts w:ascii="am" w:eastAsia="Times New Roman" w:hAnsi="am" w:cs="Times New Roman"/>
          <w:b/>
          <w:bCs/>
          <w:color w:val="222222"/>
          <w:sz w:val="21"/>
          <w:szCs w:val="21"/>
          <w:lang w:eastAsia="ru-RU"/>
        </w:rPr>
        <w:t>В случае необходимости проведения пациенту, находящемуся на лечении в стационарных условиях, диагностических исследований в целях выполнения порядков оказания медицинской помощи и стандартов медицинской помощи </w:t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t>в иной медицинской организации при отсутствии возможности их проведения медицинской организацией, оказывающей медицинскую помощь пациенту, обеспечение транспортом и сопровождение медицинскими работниками осуществляется медицинской организацией, оказывающей медицинскую помощь.</w:t>
      </w:r>
      <w:proofErr w:type="gramEnd"/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t xml:space="preserve"> Сопровождение пациента в медицинскую организацию для выполнения диагностических исследований осуществляется медицинским персоналом медицинской организации, оказывающей медицинскую помощь пациенту в стационарных условиях. </w:t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  <w:t>В качестве сопровождающего медицинского работника может быть врач или средний медицинский персонал. Транспортировка пациента осуществляется за счет средств медицинской организацией, оказывающей помощь пациенту в стационарных условиях санитарным транспортом в медицинскую организацию, обеспечивающую проведение требуемого вида диагностического исследования и обратно. </w:t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  <w:t>Для проведения диагностических исследований пациенту оформляются: направление, оформленное лечащим врачом, с соответствующей записью в медицинской карте стационарного больного, подписанное заведующим отделением; выписка из медицинской карты стационарного больного, содержащая: клинический диагноз, результаты проведенных инструментальных и лабораторных исследований, обоснование необходимости проведения диагностического исследования. Направление должно содержать информацию о данных пациента, полиса обязательного медицинского страхования. </w:t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  <w:t>2.16. </w:t>
      </w:r>
      <w:r w:rsidRPr="001A4C2B">
        <w:rPr>
          <w:rFonts w:ascii="am" w:eastAsia="Times New Roman" w:hAnsi="am" w:cs="Times New Roman"/>
          <w:b/>
          <w:bCs/>
          <w:color w:val="222222"/>
          <w:sz w:val="21"/>
          <w:szCs w:val="21"/>
          <w:lang w:eastAsia="ru-RU"/>
        </w:rPr>
        <w:t>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в плановой форме </w:t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t>и осуществляется информирование граждан в доступной форме, в том числе с использованием информационн</w:t>
      </w:r>
      <w:proofErr w:type="gramStart"/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t>о-</w:t>
      </w:r>
      <w:proofErr w:type="gramEnd"/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t xml:space="preserve"> коммуникационной сети «Интернет», о сроках ожидания оказания специализированной медицинской помощи с учетом требований законодательства Российской Федерации о персональных данных. </w:t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  <w:t>2.17. </w:t>
      </w:r>
      <w:r w:rsidRPr="001A4C2B">
        <w:rPr>
          <w:rFonts w:ascii="am" w:eastAsia="Times New Roman" w:hAnsi="am" w:cs="Times New Roman"/>
          <w:b/>
          <w:bCs/>
          <w:color w:val="222222"/>
          <w:sz w:val="21"/>
          <w:szCs w:val="21"/>
          <w:lang w:eastAsia="ru-RU"/>
        </w:rPr>
        <w:t>Проведение лечебно-диагностических мероприятий, лекарственное обеспечение, обеспечение донорской кровью и ее компонентами</w:t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t xml:space="preserve"> (при наличии показаний) осуществляются с момента поступления в стационар. Питание пациента в стационаре осуществляется в соответствии с натуральными нормами, утвержденными Министерством здравоохранения Российской Федерации. </w:t>
      </w:r>
      <w:proofErr w:type="gramStart"/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t>Обеспечение лекарственными препаратами и медицинскими изделиями, которые предусмотрены стандартами оказания медицинской помощи для лечения в круглосуточных и дневных стационарах всех типов, осуществляется в соответствии с перечнем жизненно необходимых и важнейших лекарственных препаратов, необходимых при оказании первичной медико-санитарной медицинской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</w:t>
      </w:r>
      <w:proofErr w:type="gramEnd"/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t xml:space="preserve"> скорой специализированной, паллиативной медицинской помощи в стационарных условиях. </w:t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</w:r>
      <w:proofErr w:type="gramStart"/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t>В случае необходимости использования лекарственных препаратов медицинской организацией при оказании медицинской помощи в рамках Программы, не включенных в перечни, медицинские организации могут приобретать и использовать лекарственные препараты при наличии у пациента жизненных показаний к применению лекарственных препаратов, не имеющих аналогов в перечнях, по решению врачебной комиссии в соответствии с установленными нормативными правовыми актами Российской Федерации и правовыми актами Санкт-Петербурга и</w:t>
      </w:r>
      <w:proofErr w:type="gramEnd"/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t xml:space="preserve"> Ленобласти. Порядок обеспечения </w:t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lastRenderedPageBreak/>
        <w:t>донорской кровью и ее компонентами осуществляется в соответствии с порядками оказания медицинской помощи, стандартами медицинской помощи, установленными нормативными правовыми актами Российской Федерации. </w:t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  <w:t>При оказании медицинской помощи осуществляется обеспечение граждан необходимыми лекарственными препаратами, медицинскими изделиями, а также специализированными продуктами лечебного питания для детей-инвалидов в соответствии с законодательством Российской Федерации. 2.18. Критериями завершенности пребывания на этапе круглосуточного лечения являются клиническое выздоровление или улучшение состояния здоровья, окончание курса интенсивной терапии, отсутствие необходимости в круглосуточном медицинском наблюдении. </w:t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  <w:t>2.19. </w:t>
      </w:r>
      <w:r w:rsidRPr="001A4C2B">
        <w:rPr>
          <w:rFonts w:ascii="am" w:eastAsia="Times New Roman" w:hAnsi="am" w:cs="Times New Roman"/>
          <w:b/>
          <w:bCs/>
          <w:color w:val="222222"/>
          <w:sz w:val="21"/>
          <w:szCs w:val="21"/>
          <w:lang w:eastAsia="ru-RU"/>
        </w:rPr>
        <w:t>Для получения специализированной медицинской помощи в плановой форме выбор медицинской организации осуществляется по направлению лечащего врача.</w:t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t> В случае</w:t>
      </w:r>
      <w:proofErr w:type="gramStart"/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t>,</w:t>
      </w:r>
      <w:proofErr w:type="gramEnd"/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t xml:space="preserve"> если в реализации Программы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Программой. </w:t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  <w:t>Гражданину предоставляется возможность выбора лечащего врача (с учетом согласия врача). При этом допускается одновременное размещение в маломестной палате (боксе) больных с одинаковыми нозологиями.</w:t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  <w:t>Обязательными условиями пребывания в маломестной палате (боксе) являются: </w:t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  <w:t>- изоляция больных от внешних воздействующих факторов, а в случаях инфекционных заболеваний - предупреждение заражения окружающих; </w:t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  <w:t>- соблюдение действующих санитарно-гигиенических норм и правил при уборке и дезинфекции помещений и окружающих предметов в маломестных палатах (боксах). </w:t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  <w:t>2.20. </w:t>
      </w:r>
      <w:r w:rsidRPr="001A4C2B">
        <w:rPr>
          <w:rFonts w:ascii="am" w:eastAsia="Times New Roman" w:hAnsi="am" w:cs="Times New Roman"/>
          <w:b/>
          <w:bCs/>
          <w:color w:val="222222"/>
          <w:sz w:val="21"/>
          <w:szCs w:val="21"/>
          <w:lang w:eastAsia="ru-RU"/>
        </w:rPr>
        <w:t>Показания и объем диагностических и лечебных мероприятий для конкретного пациента определяются лечащим врачом</w:t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t> (в необходимых случаях - врачебным консилиумом, врачебной комиссией) не ниже требований, установленных стандартами медицинской помощи. </w:t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  <w:t>2.21. </w:t>
      </w:r>
      <w:r w:rsidRPr="001A4C2B">
        <w:rPr>
          <w:rFonts w:ascii="am" w:eastAsia="Times New Roman" w:hAnsi="am" w:cs="Times New Roman"/>
          <w:b/>
          <w:bCs/>
          <w:color w:val="222222"/>
          <w:sz w:val="21"/>
          <w:szCs w:val="21"/>
          <w:lang w:eastAsia="ru-RU"/>
        </w:rPr>
        <w:t>Пациенты размещаются в маломестных палатах не более 2 мест (боксах) при наличии медицинских и (или) эпидемиологических показаний</w:t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t>, установленных приказом Министерства здравоохранения и социального развития Российской Федерации от 15.05.2012 № 535н «Об утверждении перечня медицинских и эпидемиологических показаний к размещению пациентов в маломестных палатах (боксах)». </w:t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  <w:t>2.22. </w:t>
      </w:r>
      <w:r w:rsidRPr="001A4C2B">
        <w:rPr>
          <w:rFonts w:ascii="am" w:eastAsia="Times New Roman" w:hAnsi="am" w:cs="Times New Roman"/>
          <w:b/>
          <w:bCs/>
          <w:color w:val="222222"/>
          <w:sz w:val="21"/>
          <w:szCs w:val="21"/>
          <w:lang w:eastAsia="ru-RU"/>
        </w:rPr>
        <w:t>В целях выполнения порядков оказания медицинской помощи и стандартов медицинской помощи в случае необходимости проведения пациенту</w:t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t> диагностических исследований при отсутствии возможности их проведения медицинской организацией, оказывающей медицинскую помощь пациенту, предоставляются транспортные услуги с сопровождением медицинским работником такого пациента. </w:t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  <w:t>2.23. </w:t>
      </w:r>
      <w:r w:rsidRPr="001A4C2B">
        <w:rPr>
          <w:rFonts w:ascii="am" w:eastAsia="Times New Roman" w:hAnsi="am" w:cs="Times New Roman"/>
          <w:b/>
          <w:bCs/>
          <w:color w:val="222222"/>
          <w:sz w:val="21"/>
          <w:szCs w:val="21"/>
          <w:lang w:eastAsia="ru-RU"/>
        </w:rPr>
        <w:t>При предоставлении первичной медико-санитарной и специализированной медицинской помощи</w:t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t> в условиях дневных стационаров всех типов плановая госпитализация осуществляется по направлению лечащего врача поликлиники. </w:t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  <w:t>2.24. </w:t>
      </w:r>
      <w:r w:rsidRPr="001A4C2B">
        <w:rPr>
          <w:rFonts w:ascii="am" w:eastAsia="Times New Roman" w:hAnsi="am" w:cs="Times New Roman"/>
          <w:b/>
          <w:bCs/>
          <w:color w:val="222222"/>
          <w:sz w:val="21"/>
          <w:szCs w:val="21"/>
          <w:lang w:eastAsia="ru-RU"/>
        </w:rP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</w:t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t>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 Скорая, в том числе скорая специализированная, медицинская помощь медицинскими организациями государственной системы здравоохранения оказывается гражданам бесплатно. </w:t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  <w:t xml:space="preserve">2.25. </w:t>
      </w:r>
      <w:proofErr w:type="gramStart"/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t xml:space="preserve"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</w:t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lastRenderedPageBreak/>
        <w:t>пострадавших в результате чрезвычайных ситуаций и</w:t>
      </w:r>
      <w:proofErr w:type="gramEnd"/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t xml:space="preserve"> стихийных бедствий).</w:t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 </w:t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  <w:t>2.26. </w:t>
      </w:r>
      <w:r w:rsidRPr="001A4C2B">
        <w:rPr>
          <w:rFonts w:ascii="am" w:eastAsia="Times New Roman" w:hAnsi="am" w:cs="Times New Roman"/>
          <w:b/>
          <w:bCs/>
          <w:color w:val="222222"/>
          <w:sz w:val="21"/>
          <w:szCs w:val="21"/>
          <w:lang w:eastAsia="ru-RU"/>
        </w:rPr>
        <w:t xml:space="preserve">Паллиативная медицинская помощь оказывается бесплатно в амбулаторных и стационарных условиях медицинскими работниками, прошедшими </w:t>
      </w:r>
      <w:proofErr w:type="gramStart"/>
      <w:r w:rsidRPr="001A4C2B">
        <w:rPr>
          <w:rFonts w:ascii="am" w:eastAsia="Times New Roman" w:hAnsi="am" w:cs="Times New Roman"/>
          <w:b/>
          <w:bCs/>
          <w:color w:val="222222"/>
          <w:sz w:val="21"/>
          <w:szCs w:val="21"/>
          <w:lang w:eastAsia="ru-RU"/>
        </w:rPr>
        <w:t>обучение по оказанию</w:t>
      </w:r>
      <w:proofErr w:type="gramEnd"/>
      <w:r w:rsidRPr="001A4C2B">
        <w:rPr>
          <w:rFonts w:ascii="am" w:eastAsia="Times New Roman" w:hAnsi="am" w:cs="Times New Roman"/>
          <w:b/>
          <w:bCs/>
          <w:color w:val="222222"/>
          <w:sz w:val="21"/>
          <w:szCs w:val="21"/>
          <w:lang w:eastAsia="ru-RU"/>
        </w:rPr>
        <w:t xml:space="preserve"> такой помощи</w:t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t>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 </w:t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  <w:t>2.27. </w:t>
      </w:r>
      <w:r w:rsidRPr="001A4C2B">
        <w:rPr>
          <w:rFonts w:ascii="am" w:eastAsia="Times New Roman" w:hAnsi="am" w:cs="Times New Roman"/>
          <w:b/>
          <w:bCs/>
          <w:color w:val="222222"/>
          <w:sz w:val="21"/>
          <w:szCs w:val="21"/>
          <w:lang w:eastAsia="ru-RU"/>
        </w:rPr>
        <w:t>Профилактическая работа с населением </w:t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t>осуществляется врачами-терапевтами, врачами-терапевтами участковыми, врачам</w:t>
      </w:r>
      <w:proofErr w:type="gramStart"/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t>и-</w:t>
      </w:r>
      <w:proofErr w:type="gramEnd"/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t xml:space="preserve"> педиатрами, врачами-педиатрами участковыми и врачами общей практики (семейными врачами), врачами-специалистами, оказывающими амбулаторно-поликлиническую медицинскую помощь, а также отделениями (кабинетами) медицинской профилактики, школами здорового образа жизни, центрами здоровья, действующими на базе государственных учреждений здравоохранения Ивановской области, оказывающих первичную медико-санитарную помощь. </w:t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  <w:t>2.28. </w:t>
      </w:r>
      <w:r w:rsidRPr="001A4C2B">
        <w:rPr>
          <w:rFonts w:ascii="am" w:eastAsia="Times New Roman" w:hAnsi="am" w:cs="Times New Roman"/>
          <w:b/>
          <w:bCs/>
          <w:color w:val="222222"/>
          <w:sz w:val="21"/>
          <w:szCs w:val="21"/>
          <w:lang w:eastAsia="ru-RU"/>
        </w:rPr>
        <w:t>Профилактика заболеваний и формирование здорового образа жизни осуществляется путем:</w:t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  <w:t>1) пропаганды здорового образа жизни, санитарно-гигиенического просвещения, информирования населения о возможности распространения социально значимых заболеваний и заболеваний, представляющих опасность для окружающих, формирования мотивации к ведению здорового образа жизни; </w:t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  <w:t>2) проведения профилактических и иных медицинских осмотров с целью предупреждения и раннего выявления заболеваний, в том числе предупреждения социально значимых заболеваний, разработки и реализации лечебно-оздоровительных и санитарно-противоэпидемических мероприятий по иммунизации населения; </w:t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  <w:t>3) диспансеризации и диспансерного наблюдения граждан; </w:t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  <w:t>4) выявления вредных для здоровья факторов, проведения мероприятий, направленных на снижение их влияния на здоровье, предупреждения потребления алкоголя и табака, предупреждения и борьбы с немедицинским потреблением наркотических средств и психотропных веществ; </w:t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</w:r>
      <w:proofErr w:type="gramStart"/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t>5) проведения мероприятий по устранению или компенсации ограничений жизнедеятельности либо утраченных функций с целью восстановления и сохранения социального и профессионального статуса пациентов, в том числе путем оказания медицинской помощи по медицинской реабилитации. </w:t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  <w:t>6) обучение граждан гигиеническим навыкам и мотивирование их к отказу от вредных привычек, помощь в отказе от потребления алкоголя и табака;</w:t>
      </w:r>
      <w:proofErr w:type="gramEnd"/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t> </w:t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  <w:t>7) обучение граждан эффективным методам профилактики заболеваний с учетом возрастных особенностей; </w:t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  <w:t>8) динамическое наблюдение за пациентами группы риска развития неинфекционных заболеваний; </w:t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  <w:t>9)диспансеризацию определенных гру</w:t>
      </w:r>
      <w:proofErr w:type="gramStart"/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t>пп взр</w:t>
      </w:r>
      <w:proofErr w:type="gramEnd"/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t>ослого населения, профилактические медицинские осмотры в соответствии с порядками, утвержденными Министерством здравоохранения Российской Федерации; </w:t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  <w:t>10) диспансеризацию детей-сирот и детей, оставшихся без попечения родителей, в том числе усыновленных (удочеренных) и находящихся под опекой, пребывающих в стационарных учреждениях детей-сирот и детей, находящихся в трудной жизненной ситуации, профилактические осмотры несовершеннолетних в соответствии с порядками, утвержденными Министерством здравоохранения Российской Федерации; </w:t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</w:r>
      <w:proofErr w:type="gramStart"/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t>11) мероприятия по ранней диагностике социально-значимых заболеваний: профилактические осмотры на туберкулез (флюорографическое обследование) в порядке, утвержденном Правительством Российской Федерации, осмотры пациентов в смотровых кабинетах с целью раннего выявления онкологических заболеваний. </w:t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  <w:t>12) Профилактические осмотры населения, за исключением граждан, подлежащих соответствующим медицинским осмотрам, порядок и условия которых регламентируются законодательством Российской Федерации. </w:t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  <w:t>13) Профилактическая вакцинация населения, включая осмотры медицинскими работниками перед календарными профилактическими</w:t>
      </w:r>
      <w:proofErr w:type="gramEnd"/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t xml:space="preserve"> </w:t>
      </w:r>
      <w:proofErr w:type="gramStart"/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t xml:space="preserve">прививками, а также перед вакцинацией по </w:t>
      </w:r>
      <w:proofErr w:type="spellStart"/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t>эпидпоказаниям</w:t>
      </w:r>
      <w:proofErr w:type="spellEnd"/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t>. </w:t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  <w:t xml:space="preserve">14) Медицинское консультирование несовершеннолетних при определении профессиональной </w:t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lastRenderedPageBreak/>
        <w:t>пригодности. </w:t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  <w:t>15) Профилактические и предварительные осмотры несовершеннолетних, связанные с организацией отдыха, оздоровления и занятости в каникулярное время. </w:t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  <w:t>16) Медицинские осмотры несовершеннолетних в соответствии с порядками оказания медицинской помощи, утвержденными Министерством здравоохранения Российской Федерации. </w:t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  <w:t>17) Диспансерное наблюдение лиц с хроническими заболеваниями, а также краткосрочная диспансеризация лиц, перенесших</w:t>
      </w:r>
      <w:proofErr w:type="gramEnd"/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t xml:space="preserve"> </w:t>
      </w:r>
      <w:proofErr w:type="gramStart"/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t>острые заболевания, включая отдельные категории граждан, установленные законодательством Российской Федерации. </w:t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  <w:t>18) Диспансерное наблюдение женщин в период беременности и осуществление мер по предупреждению абортов. </w:t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  <w:t xml:space="preserve">19) Индивидуальная и групповая медицинская профилактика (формирование здорового образа жизни, включая отказ от </w:t>
      </w:r>
      <w:proofErr w:type="spellStart"/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t>табакокурения</w:t>
      </w:r>
      <w:proofErr w:type="spellEnd"/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t xml:space="preserve"> и злоупотребления алкоголем, обучение медико-санитарным правилам по профилактике заболеваний и предотвращению их прогрессирования);</w:t>
      </w:r>
      <w:proofErr w:type="gramEnd"/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t xml:space="preserve"> </w:t>
      </w:r>
      <w:proofErr w:type="gramStart"/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t>проведение школ здоровья, бесед, лекций. </w:t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  <w:t>20) Дородовый и послеродовый патронаж, осуществляемый медицинскими работниками медицинских организаций. </w:t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  <w:t xml:space="preserve">21) Предварительные и периодические медицинские осмотры, включая флюорографическое и </w:t>
      </w:r>
      <w:proofErr w:type="spellStart"/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t>скрининговое</w:t>
      </w:r>
      <w:proofErr w:type="spellEnd"/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t xml:space="preserve"> обследование на </w:t>
      </w:r>
      <w:proofErr w:type="spellStart"/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t>онкопатологию</w:t>
      </w:r>
      <w:proofErr w:type="spellEnd"/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t>, обучающихся (студентов) общеобразовательных организаций, образовательных организаций профессионального и высшего образования Ивановской области. </w:t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  <w:t>2.29.</w:t>
      </w:r>
      <w:proofErr w:type="gramEnd"/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t> </w:t>
      </w:r>
      <w:r w:rsidRPr="001A4C2B">
        <w:rPr>
          <w:rFonts w:ascii="am" w:eastAsia="Times New Roman" w:hAnsi="am" w:cs="Times New Roman"/>
          <w:b/>
          <w:bCs/>
          <w:color w:val="222222"/>
          <w:sz w:val="21"/>
          <w:szCs w:val="21"/>
          <w:lang w:eastAsia="ru-RU"/>
        </w:rPr>
        <w:t>Диспансеризация представляет собой комплекс мероприятий</w:t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t>, в том числе медицинский осмотр врачами нескольких специальностей и применение необходимых методов обследования, осуществляемых в отношении определенных групп населения в соответствии с законодательством Российской Федерации. </w:t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  <w:t>Диспансеризация взрослого населения осуществляется медицинскими организациями, оказывающими первичную медико-санитарную помощь, и структурными подразделениями иных организаций, осуществляющих медицинскую деятельность, и организуется по территориально-участковому принципу (по месту жительства, месту работы и месту обучения). </w:t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  <w:t xml:space="preserve">Диспансеризация в каждом возрастном периоде человека проводятся в два этапа. Первый этап диспансеризации (скрининг) проводится с целью первичного выявления и отбора граждан с подозрением на наличие заболеваний/состояний, граждан, имеющих факторы риска их развития, высокий суммарный </w:t>
      </w:r>
      <w:proofErr w:type="gramStart"/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t>сердечно-сосудистый</w:t>
      </w:r>
      <w:proofErr w:type="gramEnd"/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t xml:space="preserve"> риск и высокий риск других заболеваний, а также для определения медицинских показаний к выполнению дополнительных обследований и осмотров врачами второго этапа. </w:t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  <w:t>Первый этап диспансеризации может осуществляться с помощью мобильных комплексов для проведения диспансеризации жителей отдаленных поселений. Второй этап диспансеризации проводится с целью дополнительного обследования и уточнения диагноза заболевания, проведения углубленного профилактического консультирования. </w:t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  <w:t xml:space="preserve">Сроки проведения диспансеризации отдельных категорий населения: инвалиды и ветераны Великой Отечественной войны, супруги погибших (умерших) инвалидов и участников Великой Отечественной войны, лица, награжденные знаком «Жителю блокадного Ленинграда», лица, подвергшиеся воздействию ядерных испытаний на Семипалатинском полигоне, - ежегодно; </w:t>
      </w:r>
      <w:proofErr w:type="gramStart"/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t>обучающиеся в государственных бюджетных образовательных учреждениях начального профессионального образования и среднего профессионального образования, студенты высших учебных заведений до достижения 18 лет - ежегодно, далее - не реже 1 раза в 3 года;</w:t>
      </w:r>
      <w:proofErr w:type="gramEnd"/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t xml:space="preserve"> </w:t>
      </w:r>
      <w:proofErr w:type="gramStart"/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t>граждане, имеющие II группу здоровья с заболеваниями/состояниями, не требующими дополнительного обследования и диспансерного наблюдения, а также граждане с высоким и очень высоким суммарным сердечно-сосудистым риском - не реже 1 раза в 3 года; неработающие граждане, не состоящие на диспансерном учете, — не реже 1 раза в 3 года; работающие граждане - не реже 1 раза в 3 года. </w:t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  <w:t>2.30.</w:t>
      </w:r>
      <w:proofErr w:type="gramEnd"/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t> </w:t>
      </w:r>
      <w:proofErr w:type="gramStart"/>
      <w:r w:rsidRPr="001A4C2B">
        <w:rPr>
          <w:rFonts w:ascii="am" w:eastAsia="Times New Roman" w:hAnsi="am" w:cs="Times New Roman"/>
          <w:b/>
          <w:bCs/>
          <w:color w:val="222222"/>
          <w:sz w:val="21"/>
          <w:szCs w:val="21"/>
          <w:lang w:eastAsia="ru-RU"/>
        </w:rPr>
        <w:t>Медицинская реабилитация осуществляется в медицинских организациях и включает в себя </w:t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t xml:space="preserve">комплексное применение природных лечебных факторов, лекарственной немедикаментозной терапии и других методов, направленных на полное или частичное восстановление нарушенных и (или) компенсацию утраченных функций пораженного органа либо системы организма, поддержание функций организма в процессе завершения остро </w:t>
      </w:r>
      <w:proofErr w:type="spellStart"/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t>развившегося</w:t>
      </w:r>
      <w:proofErr w:type="spellEnd"/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t xml:space="preserve"> патологического процесса или обострения хронического патологического процесса в организме, а также на предупреждение, раннюю</w:t>
      </w:r>
      <w:proofErr w:type="gramEnd"/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t xml:space="preserve"> </w:t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lastRenderedPageBreak/>
        <w:t>диагностику и коррекцию возможных нарушений функций поврежденных органов либо систем организма, предупреждение и снижение степени возможной инвалидности, улучшение качества жизни, сохранение работоспособности пациента и его социальную интеграцию в общество. </w:t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  <w:t>2.31. </w:t>
      </w:r>
      <w:proofErr w:type="gramStart"/>
      <w:r w:rsidRPr="001A4C2B">
        <w:rPr>
          <w:rFonts w:ascii="am" w:eastAsia="Times New Roman" w:hAnsi="am" w:cs="Times New Roman"/>
          <w:b/>
          <w:bCs/>
          <w:color w:val="222222"/>
          <w:sz w:val="21"/>
          <w:szCs w:val="21"/>
          <w:lang w:eastAsia="ru-RU"/>
        </w:rPr>
        <w:t>Порядок реализации права внеочередного оказания медицинской помощи отдельным категориям граждан в государственных учреждениях здравоохранения: </w:t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  <w:t>1) право на внеочередное оказание медицинской помощи имеют отдельные категории граждан, определенные законодательством Российской Федерации; </w:t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  <w:t>2) информация о категориях граждан, имеющих право на внеочередное оказание медицинской помощи, должна быть размещена в медицинских организациях на стендах и в иных общедоступных местах;</w:t>
      </w:r>
      <w:proofErr w:type="gramEnd"/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t> </w:t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  <w:t>3) при обращении граждан, имеющих право на внеочередное оказание медицинской помощи, в амбулаторных условиях регистратура медицинской организации осуществляет запись пациента на прием к врачу вне очереди. При необходимости выполнения диагностических исследований и лечебных манипуляций лечащий врач организует их предоставление во внеочередном порядке; </w:t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  <w:t>4) предоставление плановой медицинской помощи в стационарных условиях и в условиях дневного стационара гражданам, имеющим право на внеочередное оказание медицинской помощи, осуществляется вне очередности. Решение о внеочередном оказании медицинской помощи принимает врачебная комиссия медицинской организации по представлению лечащего врача или заведующего отделением. </w:t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  <w:t>2.32. </w:t>
      </w:r>
      <w:proofErr w:type="gramStart"/>
      <w:r w:rsidRPr="001A4C2B">
        <w:rPr>
          <w:rFonts w:ascii="am" w:eastAsia="Times New Roman" w:hAnsi="am" w:cs="Times New Roman"/>
          <w:b/>
          <w:bCs/>
          <w:color w:val="222222"/>
          <w:sz w:val="21"/>
          <w:szCs w:val="21"/>
          <w:lang w:eastAsia="ru-RU"/>
        </w:rPr>
        <w:t>Медицинская помощь в рамках Программы оказывается в медицинских организациях в соответствии с перечнем медицинских организаций</w:t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t>, участвующих в реализации территориальной программы государственных гарантий, в том числе территориальной программы обязательного медицинского страхования, согласно приложению 3 к Программе, а также в соответствии с объемами медицинской помощи, оказываемой в рамках Территориальной программы государственных гарантий бесплатного оказания гражданам медицинской помощи на территории Санкт-Петербурга и Ленобласти</w:t>
      </w:r>
      <w:proofErr w:type="gramEnd"/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t xml:space="preserve"> на 2020   год и согласно приложению 4 к Программе. </w:t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  <w:t>2.33. </w:t>
      </w:r>
      <w:proofErr w:type="gramStart"/>
      <w:r w:rsidRPr="001A4C2B">
        <w:rPr>
          <w:rFonts w:ascii="am" w:eastAsia="Times New Roman" w:hAnsi="am" w:cs="Times New Roman"/>
          <w:b/>
          <w:bCs/>
          <w:color w:val="222222"/>
          <w:sz w:val="21"/>
          <w:szCs w:val="21"/>
          <w:lang w:eastAsia="ru-RU"/>
        </w:rPr>
        <w:t>Условия приема в амбулаторно-поликлинических учреждениях предусматривают: </w:t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  <w:t>- внеочередное оказание амбулаторной помощи по экстренным показаниям без предварительной записи в день обращения; отсутствие у пациента полиса обязательного медицинского страхования застрахованного лица не является причиной для отказа в экстренном приеме; </w:t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  <w:t>- прием больных по предварительной записи, в том числе по телефону, а также посредством электронной записи.</w:t>
      </w:r>
      <w:proofErr w:type="gramEnd"/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t xml:space="preserve"> Организация приема (предварительная запись) и порядок вызова врача на дом (с указанием телефонов и электронных ресурсов, по которым регистрируются вызовы врача на дом, удобный режим работы регистратуры) регламентируются внутренними правилами работы медицинской организации. Ознакомление с указанными правилами должно быть доступно каждому пациенту (наличие информации на стендах, соблюдение установленного режима работы учреждения здравоохранения); </w:t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  <w:t>- возможность наличия очередности плановых больных на прием к специалисту, проведение диагностических и лабораторных исследований в медицинской организации; </w:t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  <w:t>- возможность получения пациентом медицинской услуги на дому при невозможности посещения поликлиники по медицинским показаниям. Пациент на дому получает полный объем экстренных, неотложных противоэпидемических и карантинных мероприятий. </w:t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  <w:t>Медицинская помощь на дому оказывается в день поступления вызова в соответствии с режимом работы амбулаторно-поликлинического учреждения; </w:t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  <w:t xml:space="preserve">- предоставление помощи в условиях дневного стационара, в </w:t>
      </w:r>
      <w:proofErr w:type="gramStart"/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t>случаях</w:t>
      </w:r>
      <w:proofErr w:type="gramEnd"/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t xml:space="preserve"> когда пациент не требует круглосуточного медицинского наблюдения, но нуждается в лечебно-диагностической помощи в дневное время (до нескольких часов), по объему и интенсивности приближенной к стационару. Направление больных на лечение в дневном стационаре осуществляет лечащий врач; </w:t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  <w:t>- направление пациентов на плановую госпитализацию лечащим врачом в соответствии с клиническими показаниями, требующими госпитального режима, активной терапии и круглосуточного медицинского наблюдения; </w:t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  <w:t>- оказание медицинской помощи службой скорой медицинской помощи по вызовам. Отсутствие полиса обязательного медицинского страхования застрахованного лица и документов, удостоверяющих личность, не является причиной для отказа в вызове. </w:t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  <w:t>2.34. </w:t>
      </w:r>
      <w:proofErr w:type="gramStart"/>
      <w:r w:rsidRPr="001A4C2B">
        <w:rPr>
          <w:rFonts w:ascii="am" w:eastAsia="Times New Roman" w:hAnsi="am" w:cs="Times New Roman"/>
          <w:b/>
          <w:bCs/>
          <w:color w:val="222222"/>
          <w:sz w:val="21"/>
          <w:szCs w:val="21"/>
          <w:lang w:eastAsia="ru-RU"/>
        </w:rPr>
        <w:t>В целях обеспечения прав граждан на получение бесплатной медицинской помощи предельные сроки ожидания составляют</w:t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t xml:space="preserve">: оказания первичной медико-санитарной помощи в </w:t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lastRenderedPageBreak/>
        <w:t>неотложной форме – не более 2 часов с момента обращения; приема врачей-специалистов при оказании первичной специализированной медико-санитарной помощи в плановой форме-не более 10 рабочих дней с момента обращения;</w:t>
      </w:r>
      <w:proofErr w:type="gramEnd"/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t xml:space="preserve"> </w:t>
      </w:r>
      <w:proofErr w:type="gramStart"/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t>проведения диагностических инструментальных и лабораторных исследований при оказании первичной медико-санитарной помощи в плановой форме – не более 10 рабочих дней с момента обращения; оказания специализированной, за исключением высокотехнологичной, медицинской помощи в стационарных условиях в плановой форме – не более 30 дней с момента выдачи лечащим врачом направления на госпитализацию (при условии обращения пациента за госпитализацией в рекомендуемые врачом сроки).</w:t>
      </w:r>
      <w:proofErr w:type="gramEnd"/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t xml:space="preserve"> 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 в плановой форме и осуществляется информирование граждан в доступной форме, в том числе с использованием информационно-телекоммуникационной сети «Интернет», о сроках ожидания оказания специализированной медицинской помощи с учетом требований законодательства Российской Федерации о персональных данных</w:t>
      </w:r>
      <w:r w:rsidRPr="001A4C2B">
        <w:rPr>
          <w:rFonts w:ascii="am" w:eastAsia="Times New Roman" w:hAnsi="am" w:cs="Times New Roman"/>
          <w:color w:val="222222"/>
          <w:sz w:val="21"/>
          <w:szCs w:val="21"/>
          <w:lang w:eastAsia="ru-RU"/>
        </w:rPr>
        <w:br/>
        <w:t> </w:t>
      </w:r>
    </w:p>
    <w:p w:rsidR="000D68BC" w:rsidRDefault="000D68BC">
      <w:bookmarkStart w:id="0" w:name="_GoBack"/>
      <w:bookmarkEnd w:id="0"/>
    </w:p>
    <w:sectPr w:rsidR="000D6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742D5"/>
    <w:multiLevelType w:val="multilevel"/>
    <w:tmpl w:val="36884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46168E"/>
    <w:multiLevelType w:val="multilevel"/>
    <w:tmpl w:val="D520B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990"/>
    <w:rsid w:val="000D68BC"/>
    <w:rsid w:val="001A4C2B"/>
    <w:rsid w:val="00D8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9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6527</Words>
  <Characters>37206</Characters>
  <Application>Microsoft Office Word</Application>
  <DocSecurity>0</DocSecurity>
  <Lines>310</Lines>
  <Paragraphs>87</Paragraphs>
  <ScaleCrop>false</ScaleCrop>
  <Company>Hewlett-Packard Company</Company>
  <LinksUpToDate>false</LinksUpToDate>
  <CharactersWithSpaces>43646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Ратенко</dc:creator>
  <cp:keywords/>
  <dc:description/>
  <cp:lastModifiedBy>Ратенко</cp:lastModifiedBy>
  <cp:revision>2</cp:revision>
  <dcterms:created xsi:type="dcterms:W3CDTF">2023-08-04T04:51:00Z</dcterms:created>
  <dcterms:modified xsi:type="dcterms:W3CDTF">2023-08-04T04:51:00Z</dcterms:modified>
</cp:coreProperties>
</file>